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DD" w:rsidRDefault="004C7BDD" w:rsidP="004C7B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AFD">
        <w:rPr>
          <w:rFonts w:ascii="Times New Roman" w:hAnsi="Times New Roman" w:cs="Times New Roman"/>
          <w:b/>
          <w:sz w:val="32"/>
          <w:szCs w:val="32"/>
        </w:rPr>
        <w:t xml:space="preserve">8.1. Государственный строй Великого княжества </w:t>
      </w:r>
      <w:proofErr w:type="spellStart"/>
      <w:r w:rsidRPr="008F6AFD">
        <w:rPr>
          <w:rFonts w:ascii="Times New Roman" w:hAnsi="Times New Roman" w:cs="Times New Roman"/>
          <w:b/>
          <w:sz w:val="32"/>
          <w:szCs w:val="32"/>
        </w:rPr>
        <w:t>Литовскогов</w:t>
      </w:r>
      <w:proofErr w:type="spellEnd"/>
      <w:r w:rsidRPr="008F6AFD">
        <w:rPr>
          <w:rFonts w:ascii="Times New Roman" w:hAnsi="Times New Roman" w:cs="Times New Roman"/>
          <w:b/>
          <w:sz w:val="32"/>
          <w:szCs w:val="32"/>
        </w:rPr>
        <w:t xml:space="preserve"> середине </w:t>
      </w:r>
      <w:r w:rsidRPr="008F6AFD">
        <w:rPr>
          <w:rFonts w:ascii="Times New Roman" w:hAnsi="Times New Roman" w:cs="Times New Roman"/>
          <w:b/>
          <w:sz w:val="32"/>
          <w:szCs w:val="32"/>
          <w:lang w:val="en-US"/>
        </w:rPr>
        <w:t>XIII</w:t>
      </w:r>
      <w:r w:rsidRPr="008F6AFD">
        <w:rPr>
          <w:rFonts w:ascii="Times New Roman" w:hAnsi="Times New Roman" w:cs="Times New Roman"/>
          <w:b/>
          <w:sz w:val="32"/>
          <w:szCs w:val="32"/>
        </w:rPr>
        <w:t>-</w:t>
      </w:r>
      <w:r w:rsidRPr="008F6AFD">
        <w:rPr>
          <w:rFonts w:ascii="Times New Roman" w:hAnsi="Times New Roman" w:cs="Times New Roman"/>
          <w:b/>
          <w:sz w:val="32"/>
          <w:szCs w:val="32"/>
          <w:lang w:val="en-US"/>
        </w:rPr>
        <w:t>XIV</w:t>
      </w:r>
      <w:r w:rsidRPr="008F6AFD">
        <w:rPr>
          <w:rFonts w:ascii="Times New Roman" w:hAnsi="Times New Roman" w:cs="Times New Roman"/>
          <w:b/>
          <w:sz w:val="32"/>
          <w:szCs w:val="32"/>
        </w:rPr>
        <w:t xml:space="preserve"> в. Борьба за великое княжение.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4253"/>
        <w:gridCol w:w="4307"/>
      </w:tblGrid>
      <w:tr w:rsidR="004C7BDD" w:rsidRPr="004A517B" w:rsidTr="00F06D8F">
        <w:tc>
          <w:tcPr>
            <w:tcW w:w="3369" w:type="dxa"/>
          </w:tcPr>
          <w:p w:rsidR="004C7BDD" w:rsidRPr="004A517B" w:rsidRDefault="004C7BDD" w:rsidP="00F06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Краткий план</w:t>
            </w:r>
          </w:p>
        </w:tc>
        <w:tc>
          <w:tcPr>
            <w:tcW w:w="3685" w:type="dxa"/>
          </w:tcPr>
          <w:p w:rsidR="004C7BDD" w:rsidRPr="004A517B" w:rsidRDefault="004C7BDD" w:rsidP="00F06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Даты, события</w:t>
            </w:r>
          </w:p>
        </w:tc>
        <w:tc>
          <w:tcPr>
            <w:tcW w:w="4253" w:type="dxa"/>
          </w:tcPr>
          <w:p w:rsidR="004C7BDD" w:rsidRPr="004A517B" w:rsidRDefault="004C7BDD" w:rsidP="00F06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4307" w:type="dxa"/>
          </w:tcPr>
          <w:p w:rsidR="004C7BDD" w:rsidRPr="004A517B" w:rsidRDefault="004C7BDD" w:rsidP="00F06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7B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Персоналии</w:t>
            </w:r>
          </w:p>
        </w:tc>
      </w:tr>
      <w:tr w:rsidR="004C7BDD" w:rsidRPr="00BC1B68" w:rsidTr="00F06D8F">
        <w:tc>
          <w:tcPr>
            <w:tcW w:w="3369" w:type="dxa"/>
          </w:tcPr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Политический строй ВКЛ в середине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8F6A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раздел ВКЛ. Государственный строй и управление. Монархия. Централизация власти в руках великого князя. Местные органы власти.</w:t>
            </w:r>
          </w:p>
          <w:p w:rsidR="004C7BDD" w:rsidRPr="008F6AF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Княжение Ольгерда. Начало правления Ягайло. Правление Ольгерда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Борьба Ягайло за великое княжение.</w:t>
            </w:r>
          </w:p>
        </w:tc>
        <w:tc>
          <w:tcPr>
            <w:tcW w:w="3685" w:type="dxa"/>
          </w:tcPr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1345г.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раздел ВКЛ Ольгердом на две части. Восточная часть ВКЛ с центром в Вильно находилась под властью Ольгерда. Западная часть ВКЛ – под властью </w:t>
            </w:r>
            <w:proofErr w:type="spellStart"/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Кейстута</w:t>
            </w:r>
            <w:proofErr w:type="spellEnd"/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. Верховенство власти оставалось за Ольгердом.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1362г.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битва на р. Синие Воды. Победа войска ВКЛ над татарами.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1368, 1370, 1372 гг.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походы Ольгерда на Москву.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1381 г.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отстранение Ягайло от власти </w:t>
            </w:r>
            <w:proofErr w:type="spellStart"/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Кейстутом</w:t>
            </w:r>
            <w:proofErr w:type="spellEnd"/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1382 г.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Ягайло захватил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и 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Троки.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C7BDD" w:rsidRPr="002C6F80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князь («господарь») – </w:t>
            </w:r>
            <w:r w:rsidRPr="002C6F80">
              <w:rPr>
                <w:rFonts w:ascii="Times New Roman" w:hAnsi="Times New Roman" w:cs="Times New Roman"/>
                <w:sz w:val="28"/>
                <w:szCs w:val="28"/>
              </w:rPr>
              <w:t>правитель ВКЛ.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Княжества – 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административно-территориальные единицы, во главе которых находились князья.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 – 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большое по площади княжество.</w:t>
            </w:r>
          </w:p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Волость – 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>мелкое удельное княжество.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F80">
              <w:rPr>
                <w:rFonts w:ascii="Times New Roman" w:hAnsi="Times New Roman" w:cs="Times New Roman"/>
                <w:b/>
                <w:sz w:val="28"/>
                <w:szCs w:val="28"/>
              </w:rPr>
              <w:t>Тиуны, сотники, старцы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должности в волости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«Весь»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- сельское поселение.</w:t>
            </w:r>
          </w:p>
          <w:p w:rsidR="004C7BDD" w:rsidRPr="002C6F80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Великокняжеская (</w:t>
            </w:r>
            <w:proofErr w:type="spellStart"/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господарская</w:t>
            </w:r>
            <w:proofErr w:type="spellEnd"/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) рада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совещательный орган власти, возник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2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C7BDD" w:rsidRPr="000B3CB9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Наместники</w:t>
            </w:r>
            <w:r w:rsidRPr="000B3CB9">
              <w:rPr>
                <w:rFonts w:ascii="Times New Roman" w:hAnsi="Times New Roman" w:cs="Times New Roman"/>
                <w:sz w:val="28"/>
                <w:szCs w:val="28"/>
              </w:rPr>
              <w:t xml:space="preserve"> – представители великого князя, которые владели административно-хозяйственной, финансовой, судебной властью, управляли волостями.</w:t>
            </w:r>
          </w:p>
        </w:tc>
        <w:tc>
          <w:tcPr>
            <w:tcW w:w="4307" w:type="dxa"/>
          </w:tcPr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D3">
              <w:rPr>
                <w:rFonts w:ascii="Times New Roman" w:hAnsi="Times New Roman" w:cs="Times New Roman"/>
                <w:b/>
                <w:sz w:val="28"/>
                <w:szCs w:val="28"/>
              </w:rPr>
              <w:t>Ольгерд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князь Литовский (1345-1377). </w:t>
            </w:r>
          </w:p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Кейстут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Великий князь Литовский (1381-1382),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(1337-1382), сын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Гедимина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Витовта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Ягайло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Великий князь Литовский (1377-1392), сын Ольгерда от второго брака с тверской княжной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DD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B9">
              <w:rPr>
                <w:rFonts w:ascii="Times New Roman" w:hAnsi="Times New Roman" w:cs="Times New Roman"/>
                <w:b/>
                <w:sz w:val="28"/>
                <w:szCs w:val="28"/>
              </w:rPr>
              <w:t>Андрей Полоцкий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старший сын Ольгерда и витебской княжны Марии Ярославны, князь псковский,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возглавил коалицию против Ягайло.</w:t>
            </w:r>
          </w:p>
          <w:p w:rsidR="004C7BDD" w:rsidRPr="00BC1B68" w:rsidRDefault="004C7BDD" w:rsidP="00F06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0D0" w:rsidRDefault="00A750D0">
      <w:bookmarkStart w:id="0" w:name="_GoBack"/>
      <w:bookmarkEnd w:id="0"/>
    </w:p>
    <w:sectPr w:rsidR="00A750D0" w:rsidSect="004C7B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D"/>
    <w:rsid w:val="004C7BDD"/>
    <w:rsid w:val="00A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WIN7XP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2013-05-20T11:10:00Z</dcterms:created>
  <dcterms:modified xsi:type="dcterms:W3CDTF">2013-05-20T11:11:00Z</dcterms:modified>
</cp:coreProperties>
</file>