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E" w:rsidRPr="001B173D" w:rsidRDefault="00435BDB" w:rsidP="00435BDB">
      <w:pPr>
        <w:jc w:val="center"/>
        <w:rPr>
          <w:b/>
          <w:sz w:val="26"/>
          <w:szCs w:val="26"/>
        </w:rPr>
      </w:pPr>
      <w:r w:rsidRPr="001B173D">
        <w:rPr>
          <w:b/>
          <w:sz w:val="26"/>
          <w:szCs w:val="26"/>
        </w:rPr>
        <w:t>23.2. Становление и развитие национальной системы образования и науки в РБ</w:t>
      </w:r>
    </w:p>
    <w:p w:rsidR="00004D3D" w:rsidRPr="001B173D" w:rsidRDefault="00004D3D" w:rsidP="00435BDB">
      <w:pPr>
        <w:jc w:val="center"/>
        <w:rPr>
          <w:b/>
          <w:sz w:val="26"/>
          <w:szCs w:val="26"/>
        </w:rPr>
      </w:pPr>
    </w:p>
    <w:p w:rsidR="00004D3D" w:rsidRPr="001B173D" w:rsidRDefault="00004D3D" w:rsidP="00004D3D">
      <w:pPr>
        <w:jc w:val="center"/>
        <w:rPr>
          <w:i/>
          <w:sz w:val="26"/>
          <w:szCs w:val="26"/>
        </w:rPr>
      </w:pPr>
      <w:r w:rsidRPr="001B173D">
        <w:rPr>
          <w:i/>
          <w:sz w:val="26"/>
          <w:szCs w:val="26"/>
        </w:rPr>
        <w:t>Система образования</w:t>
      </w:r>
    </w:p>
    <w:p w:rsidR="00435BDB" w:rsidRPr="001B173D" w:rsidRDefault="00435BDB" w:rsidP="00435BDB">
      <w:pPr>
        <w:ind w:firstLine="426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В 1991 г. Верховный Совет принял Закон «Об образовании в Республике Беларусь», согласно которому каждому гражданину гарантировалась возможность получения образования, которое соответствовало бы его требованиям и способностям.</w:t>
      </w:r>
    </w:p>
    <w:p w:rsidR="00435BDB" w:rsidRPr="001B173D" w:rsidRDefault="00435BDB" w:rsidP="00435BDB">
      <w:pPr>
        <w:ind w:firstLine="426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1999г. – Программа развития национальной системы образования до 2010</w:t>
      </w:r>
      <w:r w:rsidR="008F4C1B" w:rsidRPr="001B173D">
        <w:rPr>
          <w:sz w:val="26"/>
          <w:szCs w:val="26"/>
        </w:rPr>
        <w:t xml:space="preserve"> г</w:t>
      </w:r>
      <w:r w:rsidRPr="001B173D">
        <w:rPr>
          <w:sz w:val="26"/>
          <w:szCs w:val="26"/>
        </w:rPr>
        <w:t>.</w:t>
      </w:r>
      <w:r w:rsidR="00920897">
        <w:rPr>
          <w:sz w:val="26"/>
          <w:szCs w:val="26"/>
        </w:rPr>
        <w:t xml:space="preserve"> Начался переход к обязательному базовому 10-летнему образованию</w:t>
      </w:r>
    </w:p>
    <w:p w:rsidR="00435BDB" w:rsidRPr="001B173D" w:rsidRDefault="00435BDB" w:rsidP="00435BDB">
      <w:pPr>
        <w:ind w:firstLine="426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2008 г. – Декрет Президента РБ «Об отдельных вопросах общего среднего образования» - перевод на 11-летний срок обучения вместо 12-летнего.</w:t>
      </w:r>
    </w:p>
    <w:p w:rsidR="00435BDB" w:rsidRPr="001B173D" w:rsidRDefault="00435BDB" w:rsidP="00435BDB">
      <w:pPr>
        <w:ind w:firstLine="426"/>
        <w:jc w:val="both"/>
        <w:rPr>
          <w:sz w:val="26"/>
          <w:szCs w:val="26"/>
        </w:rPr>
      </w:pPr>
      <w:r w:rsidRPr="001B173D">
        <w:rPr>
          <w:sz w:val="26"/>
          <w:szCs w:val="26"/>
        </w:rPr>
        <w:t xml:space="preserve">2011 </w:t>
      </w:r>
      <w:r w:rsidR="008F4C1B" w:rsidRPr="001B173D">
        <w:rPr>
          <w:sz w:val="26"/>
          <w:szCs w:val="26"/>
        </w:rPr>
        <w:t>г. – Кодекс об образовании: закреплены 11-летний период обучения и 10-бальная система оценивания знаний.</w:t>
      </w:r>
    </w:p>
    <w:p w:rsidR="00435BDB" w:rsidRDefault="008F4C1B" w:rsidP="008F4C1B">
      <w:pPr>
        <w:ind w:firstLine="426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В РБ реализуется принцип непрерывного образования – «Образование не на всю жизнь, образование через всю жизнь».</w:t>
      </w:r>
    </w:p>
    <w:p w:rsidR="00920897" w:rsidRPr="001B173D" w:rsidRDefault="00920897" w:rsidP="008F4C1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Профессионально-техническое образование предусматривает подготовку квалифицированных специалистов более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чем 400 профессий.</w:t>
      </w:r>
    </w:p>
    <w:p w:rsidR="008F4C1B" w:rsidRPr="001B173D" w:rsidRDefault="008F4C1B" w:rsidP="008F4C1B">
      <w:pPr>
        <w:ind w:firstLine="426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Высшее образование стало массовым. Имеет две ступени:</w:t>
      </w:r>
    </w:p>
    <w:p w:rsidR="008F4C1B" w:rsidRPr="001B173D" w:rsidRDefault="008F4C1B" w:rsidP="008F4C1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B173D">
        <w:rPr>
          <w:sz w:val="26"/>
          <w:szCs w:val="26"/>
        </w:rPr>
        <w:t>Подготовка дипломированного специалиста по определённому профилю;</w:t>
      </w:r>
    </w:p>
    <w:p w:rsidR="008F4C1B" w:rsidRDefault="008F4C1B" w:rsidP="008F4C1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B173D">
        <w:rPr>
          <w:sz w:val="26"/>
          <w:szCs w:val="26"/>
        </w:rPr>
        <w:t>Подготовка к научной и научно-педагогической деятельности (магистратура).</w:t>
      </w:r>
    </w:p>
    <w:p w:rsidR="00920897" w:rsidRPr="00920897" w:rsidRDefault="00920897" w:rsidP="009208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рассматривается как основной ресурс развития человеческого капитала и конкурентоспособной экономики.</w:t>
      </w:r>
    </w:p>
    <w:p w:rsidR="000B1571" w:rsidRPr="001B173D" w:rsidRDefault="000B1571" w:rsidP="000B1571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Постепенно создаются предпосылки для присоединения Беларуси к Болонскому процессу.</w:t>
      </w:r>
    </w:p>
    <w:p w:rsidR="008F4C1B" w:rsidRPr="001B173D" w:rsidRDefault="000B1571" w:rsidP="000B1571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Болонский процесс — проце</w:t>
      </w:r>
      <w:proofErr w:type="gramStart"/>
      <w:r w:rsidRPr="001B173D">
        <w:rPr>
          <w:sz w:val="26"/>
          <w:szCs w:val="26"/>
        </w:rPr>
        <w:t>сс сбл</w:t>
      </w:r>
      <w:proofErr w:type="gramEnd"/>
      <w:r w:rsidRPr="001B173D">
        <w:rPr>
          <w:sz w:val="26"/>
          <w:szCs w:val="26"/>
        </w:rPr>
        <w:t>ижения и гармонизации систем </w:t>
      </w:r>
      <w:hyperlink r:id="rId5" w:tooltip="Высшее образование" w:history="1">
        <w:r w:rsidRPr="001B173D">
          <w:rPr>
            <w:sz w:val="26"/>
            <w:szCs w:val="26"/>
          </w:rPr>
          <w:t>высшего образования</w:t>
        </w:r>
      </w:hyperlink>
      <w:r w:rsidRPr="001B173D">
        <w:rPr>
          <w:sz w:val="26"/>
          <w:szCs w:val="26"/>
        </w:rPr>
        <w:t> стран </w:t>
      </w:r>
      <w:hyperlink r:id="rId6" w:tooltip="Европа" w:history="1">
        <w:r w:rsidRPr="001B173D">
          <w:rPr>
            <w:sz w:val="26"/>
            <w:szCs w:val="26"/>
          </w:rPr>
          <w:t>Европы</w:t>
        </w:r>
      </w:hyperlink>
      <w:r w:rsidRPr="001B173D">
        <w:rPr>
          <w:sz w:val="26"/>
          <w:szCs w:val="26"/>
        </w:rPr>
        <w:t xml:space="preserve"> с целью создания единого </w:t>
      </w:r>
      <w:hyperlink r:id="rId7" w:tooltip="Европейское пространство высшего образования" w:history="1">
        <w:r w:rsidRPr="001B173D">
          <w:rPr>
            <w:sz w:val="26"/>
            <w:szCs w:val="26"/>
          </w:rPr>
          <w:t>европейского пространства высшего образования</w:t>
        </w:r>
      </w:hyperlink>
      <w:r w:rsidRPr="001B173D">
        <w:rPr>
          <w:sz w:val="26"/>
          <w:szCs w:val="26"/>
        </w:rPr>
        <w:t>. Официальной датой начала процесса принято считать </w:t>
      </w:r>
      <w:hyperlink r:id="rId8" w:tooltip="19 июня" w:history="1">
        <w:r w:rsidRPr="001B173D">
          <w:rPr>
            <w:sz w:val="26"/>
            <w:szCs w:val="26"/>
          </w:rPr>
          <w:t>19 июня</w:t>
        </w:r>
      </w:hyperlink>
      <w:r w:rsidRPr="001B173D">
        <w:rPr>
          <w:sz w:val="26"/>
          <w:szCs w:val="26"/>
        </w:rPr>
        <w:t> </w:t>
      </w:r>
      <w:hyperlink r:id="rId9" w:tooltip="1999 год" w:history="1">
        <w:r w:rsidRPr="001B173D">
          <w:rPr>
            <w:sz w:val="26"/>
            <w:szCs w:val="26"/>
          </w:rPr>
          <w:t>1999 года</w:t>
        </w:r>
      </w:hyperlink>
      <w:r w:rsidRPr="001B173D">
        <w:rPr>
          <w:sz w:val="26"/>
          <w:szCs w:val="26"/>
        </w:rPr>
        <w:t>, когда была подписана Болонская декларация. Участниками этого процесса являются 47 стран.</w:t>
      </w:r>
    </w:p>
    <w:p w:rsidR="000B1571" w:rsidRPr="001B173D" w:rsidRDefault="000B1571" w:rsidP="000B1571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2006 г. – открытие Национальной библиотеки Беларуси, фонд которой насчитывает 9 млн. книг.</w:t>
      </w:r>
    </w:p>
    <w:p w:rsidR="00004D3D" w:rsidRPr="001B173D" w:rsidRDefault="00004D3D" w:rsidP="00004D3D">
      <w:pPr>
        <w:ind w:firstLine="567"/>
        <w:jc w:val="center"/>
        <w:rPr>
          <w:i/>
          <w:sz w:val="26"/>
          <w:szCs w:val="26"/>
        </w:rPr>
      </w:pPr>
      <w:r w:rsidRPr="001B173D">
        <w:rPr>
          <w:i/>
          <w:sz w:val="26"/>
          <w:szCs w:val="26"/>
        </w:rPr>
        <w:t>Развитие белорусской науки</w:t>
      </w:r>
    </w:p>
    <w:p w:rsidR="00004D3D" w:rsidRPr="001B173D" w:rsidRDefault="00004D3D" w:rsidP="00004D3D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В 2000 г. лауреатом Нобелевской премии по физике стал уроженец Беларуси Жорес Алфёров за открытия в области современных информационных технологий.</w:t>
      </w:r>
    </w:p>
    <w:p w:rsidR="00004D3D" w:rsidRPr="001B173D" w:rsidRDefault="00004D3D" w:rsidP="00004D3D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 xml:space="preserve">В 2007 г. состоялся </w:t>
      </w:r>
      <w:r w:rsidRPr="001B173D">
        <w:rPr>
          <w:sz w:val="26"/>
          <w:szCs w:val="26"/>
          <w:lang w:val="en-US"/>
        </w:rPr>
        <w:t>I</w:t>
      </w:r>
      <w:r w:rsidRPr="001B173D">
        <w:rPr>
          <w:sz w:val="26"/>
          <w:szCs w:val="26"/>
        </w:rPr>
        <w:t xml:space="preserve"> съезд учёных Беларуси, на котором были определены задачи </w:t>
      </w:r>
      <w:r w:rsidR="008C0AA5" w:rsidRPr="001B173D">
        <w:rPr>
          <w:sz w:val="26"/>
          <w:szCs w:val="26"/>
        </w:rPr>
        <w:t>в аспекте выполнения Государственной программы инновационного развития РБ.</w:t>
      </w:r>
    </w:p>
    <w:p w:rsidR="008C0AA5" w:rsidRPr="001B173D" w:rsidRDefault="008C0AA5" w:rsidP="00004D3D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Среди результатов инновационного развития – разработка суперкомпьютера «СКИФ», который входит в мировой рейтинг самых высокопроизводительных вычислительных систем, и создание Парка высоких технологий (ПВТ).</w:t>
      </w:r>
    </w:p>
    <w:p w:rsidR="008C0AA5" w:rsidRPr="001B173D" w:rsidRDefault="008C0AA5" w:rsidP="00004D3D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 xml:space="preserve">2012 г. – на космодроме Байконур состоялся запуск белорусского космического аппарата. К международной космической станции стартовала очередная экспедиция во главе с командиром корабля уроженцем Беларуси Олегом Новицким. </w:t>
      </w:r>
    </w:p>
    <w:p w:rsidR="008C0AA5" w:rsidRPr="001B173D" w:rsidRDefault="008C0AA5" w:rsidP="00004D3D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Белорусская медицина добилась значительных успехов в области трансплантологии. Успешно используются экспериментальные образцы лазеров для лечения болезней глаз.</w:t>
      </w:r>
    </w:p>
    <w:p w:rsidR="008C0AA5" w:rsidRPr="001B173D" w:rsidRDefault="008C0AA5" w:rsidP="00004D3D">
      <w:pPr>
        <w:ind w:firstLine="567"/>
        <w:jc w:val="both"/>
        <w:rPr>
          <w:sz w:val="26"/>
          <w:szCs w:val="26"/>
        </w:rPr>
      </w:pPr>
      <w:r w:rsidRPr="001B173D">
        <w:rPr>
          <w:sz w:val="26"/>
          <w:szCs w:val="26"/>
        </w:rPr>
        <w:t>Народный врач Беларуси, академик Национальной АН</w:t>
      </w:r>
      <w:r w:rsidR="001B173D" w:rsidRPr="001B173D">
        <w:rPr>
          <w:sz w:val="26"/>
          <w:szCs w:val="26"/>
        </w:rPr>
        <w:t xml:space="preserve"> Беларуси, участник Великой Отечественной войны</w:t>
      </w:r>
      <w:r w:rsidRPr="001B173D">
        <w:rPr>
          <w:sz w:val="26"/>
          <w:szCs w:val="26"/>
        </w:rPr>
        <w:t xml:space="preserve"> Игнатий Петрович Антонов </w:t>
      </w:r>
      <w:r w:rsidR="001B173D" w:rsidRPr="001B173D">
        <w:rPr>
          <w:sz w:val="26"/>
          <w:szCs w:val="26"/>
        </w:rPr>
        <w:t>36 лет возглавлял Белорусский научно-исследовательский институт неврологии, нейрохирургии и физиотерапии.</w:t>
      </w:r>
      <w:r w:rsidR="001B173D">
        <w:rPr>
          <w:sz w:val="26"/>
          <w:szCs w:val="26"/>
        </w:rPr>
        <w:t xml:space="preserve"> За свои научные достижения, как выдающаяся личность </w:t>
      </w:r>
      <w:r w:rsidR="001B173D">
        <w:rPr>
          <w:sz w:val="26"/>
          <w:szCs w:val="26"/>
          <w:lang w:val="en-US"/>
        </w:rPr>
        <w:t>XX</w:t>
      </w:r>
      <w:r w:rsidR="001B173D">
        <w:rPr>
          <w:sz w:val="26"/>
          <w:szCs w:val="26"/>
        </w:rPr>
        <w:t xml:space="preserve"> в., </w:t>
      </w:r>
      <w:proofErr w:type="gramStart"/>
      <w:r w:rsidR="001B173D">
        <w:rPr>
          <w:sz w:val="26"/>
          <w:szCs w:val="26"/>
        </w:rPr>
        <w:t>награждён</w:t>
      </w:r>
      <w:proofErr w:type="gramEnd"/>
      <w:r w:rsidR="001B173D">
        <w:rPr>
          <w:sz w:val="26"/>
          <w:szCs w:val="26"/>
        </w:rPr>
        <w:t xml:space="preserve"> медалью </w:t>
      </w:r>
      <w:r w:rsidR="001602A9">
        <w:rPr>
          <w:sz w:val="26"/>
          <w:szCs w:val="26"/>
        </w:rPr>
        <w:t>«Честь</w:t>
      </w:r>
      <w:r w:rsidR="001B173D">
        <w:rPr>
          <w:sz w:val="26"/>
          <w:szCs w:val="26"/>
        </w:rPr>
        <w:t xml:space="preserve"> второго тысячелетия</w:t>
      </w:r>
      <w:r w:rsidR="001602A9">
        <w:rPr>
          <w:sz w:val="26"/>
          <w:szCs w:val="26"/>
        </w:rPr>
        <w:t>»</w:t>
      </w:r>
      <w:r w:rsidR="001B173D">
        <w:rPr>
          <w:sz w:val="26"/>
          <w:szCs w:val="26"/>
        </w:rPr>
        <w:t>.</w:t>
      </w:r>
    </w:p>
    <w:p w:rsidR="001B173D" w:rsidRDefault="001602A9" w:rsidP="00004D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Большую культурную и научную ценность имеют исследования учёных-гуманитариев: издания «Энциклопедии истории Беларуси» (в 6 т.), «Белорусы» (в 8 т.), «Великое Княжество Литовское» (в 3 т.), «История белорусского искусства» (в 6 т.) и т.д.</w:t>
      </w:r>
    </w:p>
    <w:p w:rsidR="0089238E" w:rsidRPr="001B173D" w:rsidRDefault="0089238E" w:rsidP="00004D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Т.о., белорусская наука постепенно становится движущей силой инновационного развития.</w:t>
      </w:r>
    </w:p>
    <w:sectPr w:rsidR="0089238E" w:rsidRPr="001B173D" w:rsidSect="0089238E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D356A"/>
    <w:multiLevelType w:val="hybridMultilevel"/>
    <w:tmpl w:val="C3C05280"/>
    <w:lvl w:ilvl="0" w:tplc="000C1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35BDB"/>
    <w:rsid w:val="00004D3D"/>
    <w:rsid w:val="000B1571"/>
    <w:rsid w:val="001602A9"/>
    <w:rsid w:val="001B173D"/>
    <w:rsid w:val="00435BDB"/>
    <w:rsid w:val="00736E4E"/>
    <w:rsid w:val="0089238E"/>
    <w:rsid w:val="008C0AA5"/>
    <w:rsid w:val="008F4C1B"/>
    <w:rsid w:val="0092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1B"/>
    <w:pPr>
      <w:ind w:left="720"/>
      <w:contextualSpacing/>
    </w:pPr>
  </w:style>
  <w:style w:type="character" w:customStyle="1" w:styleId="apple-converted-space">
    <w:name w:val="apple-converted-space"/>
    <w:basedOn w:val="a0"/>
    <w:rsid w:val="000B1571"/>
  </w:style>
  <w:style w:type="character" w:styleId="a4">
    <w:name w:val="Hyperlink"/>
    <w:basedOn w:val="a0"/>
    <w:uiPriority w:val="99"/>
    <w:semiHidden/>
    <w:unhideWhenUsed/>
    <w:rsid w:val="000B1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_%D0%B8%D1%8E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2%D1%80%D0%BE%D0%BF%D0%B5%D0%B9%D1%81%D0%BA%D0%BE%D0%B5_%D0%BF%D1%80%D0%BE%D1%81%D1%82%D1%80%D0%B0%D0%BD%D1%81%D1%82%D0%B2%D0%BE_%D0%B2%D1%8B%D1%81%D1%88%D0%B5%D0%B3%D0%BE_%D0%BE%D0%B1%D1%80%D0%B0%D0%B7%D0%BE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5%D0%B2%D1%80%D0%BE%D0%BF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1%8B%D1%81%D1%88%D0%B5%D0%B5_%D0%BE%D0%B1%D1%80%D0%B0%D0%B7%D0%BE%D0%B2%D0%B0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9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cp:lastPrinted>2015-05-07T19:35:00Z</cp:lastPrinted>
  <dcterms:created xsi:type="dcterms:W3CDTF">2015-05-07T17:54:00Z</dcterms:created>
  <dcterms:modified xsi:type="dcterms:W3CDTF">2015-05-07T19:38:00Z</dcterms:modified>
</cp:coreProperties>
</file>